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rFonts w:ascii="Calibri" w:cs="Calibri" w:eastAsia="Calibri" w:hAnsi="Calibri"/>
          <w:b w:val="1"/>
          <w:sz w:val="28"/>
          <w:szCs w:val="28"/>
          <w:highlight w:val="white"/>
          <w:u w:val="single"/>
        </w:rPr>
      </w:pPr>
      <w:r w:rsidDel="00000000" w:rsidR="00000000" w:rsidRPr="00000000">
        <w:rPr>
          <w:rFonts w:ascii="Calibri" w:cs="Calibri" w:eastAsia="Calibri" w:hAnsi="Calibri"/>
          <w:b w:val="1"/>
          <w:sz w:val="28"/>
          <w:szCs w:val="28"/>
          <w:highlight w:val="white"/>
          <w:u w:val="single"/>
          <w:rtl w:val="0"/>
        </w:rPr>
        <w:t xml:space="preserve">Organizing &amp; Conducting Worship to be Timely</w:t>
      </w:r>
    </w:p>
    <w:p w:rsidR="00000000" w:rsidDel="00000000" w:rsidP="00000000" w:rsidRDefault="00000000" w:rsidRPr="00000000">
      <w:pPr>
        <w:pBdr/>
        <w:contextualSpacing w:val="0"/>
        <w:jc w:val="center"/>
        <w:rPr>
          <w:rFonts w:ascii="Calibri" w:cs="Calibri" w:eastAsia="Calibri" w:hAnsi="Calibri"/>
          <w:b w:val="1"/>
          <w:sz w:val="28"/>
          <w:szCs w:val="28"/>
          <w:highlight w:val="white"/>
          <w:u w:val="single"/>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The Holy Spirit</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Acts 1:8 </w:t>
      </w:r>
      <w:r w:rsidDel="00000000" w:rsidR="00000000" w:rsidRPr="00000000">
        <w:rPr>
          <w:rFonts w:ascii="Times New Roman" w:cs="Times New Roman" w:eastAsia="Times New Roman" w:hAnsi="Times New Roman"/>
          <w:i w:val="1"/>
          <w:sz w:val="28"/>
          <w:szCs w:val="28"/>
          <w:rtl w:val="0"/>
        </w:rPr>
        <w:t xml:space="preserve">"But </w:t>
      </w:r>
      <w:r w:rsidDel="00000000" w:rsidR="00000000" w:rsidRPr="00000000">
        <w:rPr>
          <w:rFonts w:ascii="Times New Roman" w:cs="Times New Roman" w:eastAsia="Times New Roman" w:hAnsi="Times New Roman"/>
          <w:b w:val="1"/>
          <w:i w:val="1"/>
          <w:sz w:val="28"/>
          <w:szCs w:val="28"/>
          <w:rtl w:val="0"/>
        </w:rPr>
        <w:t xml:space="preserve">you will receive power </w:t>
      </w:r>
      <w:r w:rsidDel="00000000" w:rsidR="00000000" w:rsidRPr="00000000">
        <w:rPr>
          <w:rFonts w:ascii="Times New Roman" w:cs="Times New Roman" w:eastAsia="Times New Roman" w:hAnsi="Times New Roman"/>
          <w:i w:val="1"/>
          <w:sz w:val="28"/>
          <w:szCs w:val="28"/>
          <w:rtl w:val="0"/>
        </w:rPr>
        <w:t xml:space="preserve">when the </w:t>
      </w:r>
      <w:r w:rsidDel="00000000" w:rsidR="00000000" w:rsidRPr="00000000">
        <w:rPr>
          <w:rFonts w:ascii="Times New Roman" w:cs="Times New Roman" w:eastAsia="Times New Roman" w:hAnsi="Times New Roman"/>
          <w:b w:val="1"/>
          <w:i w:val="1"/>
          <w:sz w:val="28"/>
          <w:szCs w:val="28"/>
          <w:rtl w:val="0"/>
        </w:rPr>
        <w:t xml:space="preserve">Holy Spirit</w:t>
      </w:r>
      <w:r w:rsidDel="00000000" w:rsidR="00000000" w:rsidRPr="00000000">
        <w:rPr>
          <w:rFonts w:ascii="Times New Roman" w:cs="Times New Roman" w:eastAsia="Times New Roman" w:hAnsi="Times New Roman"/>
          <w:i w:val="1"/>
          <w:sz w:val="28"/>
          <w:szCs w:val="28"/>
          <w:rtl w:val="0"/>
        </w:rPr>
        <w:t xml:space="preserve"> comes on you; and you will </w:t>
      </w:r>
      <w:r w:rsidDel="00000000" w:rsidR="00000000" w:rsidRPr="00000000">
        <w:rPr>
          <w:rFonts w:ascii="Times New Roman" w:cs="Times New Roman" w:eastAsia="Times New Roman" w:hAnsi="Times New Roman"/>
          <w:b w:val="1"/>
          <w:i w:val="1"/>
          <w:sz w:val="28"/>
          <w:szCs w:val="28"/>
          <w:rtl w:val="0"/>
        </w:rPr>
        <w:t xml:space="preserve">be my witnesses</w:t>
      </w:r>
      <w:r w:rsidDel="00000000" w:rsidR="00000000" w:rsidRPr="00000000">
        <w:rPr>
          <w:rFonts w:ascii="Times New Roman" w:cs="Times New Roman" w:eastAsia="Times New Roman" w:hAnsi="Times New Roman"/>
          <w:i w:val="1"/>
          <w:sz w:val="28"/>
          <w:szCs w:val="28"/>
          <w:rtl w:val="0"/>
        </w:rPr>
        <w:t xml:space="preserve"> in Jerusalem, and in all Judea and Samaria, and to the ends of the earth."</w:t>
      </w: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numPr>
          <w:ilvl w:val="0"/>
          <w:numId w:val="1"/>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Charles Spurgeon wrote that "to us, as ministers, the Holy Spirit is absolutely essential" (Spurgeon 1970, 186).</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Holy Spirit "</w:t>
      </w:r>
      <w:r w:rsidDel="00000000" w:rsidR="00000000" w:rsidRPr="00000000">
        <w:rPr>
          <w:rFonts w:ascii="Times New Roman" w:cs="Times New Roman" w:eastAsia="Times New Roman" w:hAnsi="Times New Roman"/>
          <w:sz w:val="28"/>
          <w:szCs w:val="28"/>
          <w:u w:val="single"/>
          <w:rtl w:val="0"/>
        </w:rPr>
        <w:t xml:space="preserve">calls the preacher</w:t>
      </w:r>
      <w:r w:rsidDel="00000000" w:rsidR="00000000" w:rsidRPr="00000000">
        <w:rPr>
          <w:rFonts w:ascii="Times New Roman" w:cs="Times New Roman" w:eastAsia="Times New Roman" w:hAnsi="Times New Roman"/>
          <w:sz w:val="28"/>
          <w:szCs w:val="28"/>
          <w:rtl w:val="0"/>
        </w:rPr>
        <w:t xml:space="preserve">…</w:t>
      </w:r>
      <w:r w:rsidDel="00000000" w:rsidR="00000000" w:rsidRPr="00000000">
        <w:rPr>
          <w:rFonts w:ascii="Times New Roman" w:cs="Times New Roman" w:eastAsia="Times New Roman" w:hAnsi="Times New Roman"/>
          <w:sz w:val="28"/>
          <w:szCs w:val="28"/>
          <w:u w:val="single"/>
          <w:rtl w:val="0"/>
        </w:rPr>
        <w:t xml:space="preserve">guides him in Bible study</w:t>
      </w:r>
      <w:r w:rsidDel="00000000" w:rsidR="00000000" w:rsidRPr="00000000">
        <w:rPr>
          <w:rFonts w:ascii="Times New Roman" w:cs="Times New Roman" w:eastAsia="Times New Roman" w:hAnsi="Times New Roman"/>
          <w:sz w:val="28"/>
          <w:szCs w:val="28"/>
          <w:rtl w:val="0"/>
        </w:rPr>
        <w:t xml:space="preserve">, in the </w:t>
      </w:r>
      <w:r w:rsidDel="00000000" w:rsidR="00000000" w:rsidRPr="00000000">
        <w:rPr>
          <w:rFonts w:ascii="Times New Roman" w:cs="Times New Roman" w:eastAsia="Times New Roman" w:hAnsi="Times New Roman"/>
          <w:sz w:val="28"/>
          <w:szCs w:val="28"/>
          <w:u w:val="single"/>
          <w:rtl w:val="0"/>
        </w:rPr>
        <w:t xml:space="preserve">selection of texts</w:t>
      </w:r>
      <w:r w:rsidDel="00000000" w:rsidR="00000000" w:rsidRPr="00000000">
        <w:rPr>
          <w:rFonts w:ascii="Times New Roman" w:cs="Times New Roman" w:eastAsia="Times New Roman" w:hAnsi="Times New Roman"/>
          <w:sz w:val="28"/>
          <w:szCs w:val="28"/>
          <w:rtl w:val="0"/>
        </w:rPr>
        <w:t xml:space="preserve"> and in the </w:t>
      </w:r>
      <w:r w:rsidDel="00000000" w:rsidR="00000000" w:rsidRPr="00000000">
        <w:rPr>
          <w:rFonts w:ascii="Times New Roman" w:cs="Times New Roman" w:eastAsia="Times New Roman" w:hAnsi="Times New Roman"/>
          <w:sz w:val="28"/>
          <w:szCs w:val="28"/>
          <w:u w:val="single"/>
          <w:rtl w:val="0"/>
        </w:rPr>
        <w:t xml:space="preserve">choice and preparation of material</w:t>
      </w:r>
      <w:r w:rsidDel="00000000" w:rsidR="00000000" w:rsidRPr="00000000">
        <w:rPr>
          <w:rFonts w:ascii="Times New Roman" w:cs="Times New Roman" w:eastAsia="Times New Roman" w:hAnsi="Times New Roman"/>
          <w:sz w:val="28"/>
          <w:szCs w:val="28"/>
          <w:rtl w:val="0"/>
        </w:rPr>
        <w:t xml:space="preserve">," as well as "</w:t>
      </w:r>
      <w:r w:rsidDel="00000000" w:rsidR="00000000" w:rsidRPr="00000000">
        <w:rPr>
          <w:rFonts w:ascii="Times New Roman" w:cs="Times New Roman" w:eastAsia="Times New Roman" w:hAnsi="Times New Roman"/>
          <w:sz w:val="28"/>
          <w:szCs w:val="28"/>
          <w:u w:val="single"/>
          <w:rtl w:val="0"/>
        </w:rPr>
        <w:t xml:space="preserve">empowers his preaching</w:t>
      </w:r>
      <w:r w:rsidDel="00000000" w:rsidR="00000000" w:rsidRPr="00000000">
        <w:rPr>
          <w:rFonts w:ascii="Times New Roman" w:cs="Times New Roman" w:eastAsia="Times New Roman" w:hAnsi="Times New Roman"/>
          <w:sz w:val="28"/>
          <w:szCs w:val="28"/>
          <w:rtl w:val="0"/>
        </w:rPr>
        <w:t xml:space="preserve">" (Broadus and Stanfield, 16). This is why, as Dennis Kinlaw said, "a Christian minister needs the presence and power of the Holy Spirit" (Kinlaw 1985, 95).</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"There may be a variety of forms in worship; however, the church is </w:t>
      </w:r>
      <w:r w:rsidDel="00000000" w:rsidR="00000000" w:rsidRPr="00000000">
        <w:rPr>
          <w:rFonts w:ascii="Times New Roman" w:cs="Times New Roman" w:eastAsia="Times New Roman" w:hAnsi="Times New Roman"/>
          <w:sz w:val="28"/>
          <w:szCs w:val="28"/>
          <w:u w:val="single"/>
          <w:rtl w:val="0"/>
        </w:rPr>
        <w:t xml:space="preserve">always dependent</w:t>
      </w:r>
      <w:r w:rsidDel="00000000" w:rsidR="00000000" w:rsidRPr="00000000">
        <w:rPr>
          <w:rFonts w:ascii="Times New Roman" w:cs="Times New Roman" w:eastAsia="Times New Roman" w:hAnsi="Times New Roman"/>
          <w:sz w:val="28"/>
          <w:szCs w:val="28"/>
          <w:rtl w:val="0"/>
        </w:rPr>
        <w:t xml:space="preserve"> on the Holy Spirit for the expression of its worship.  The Holy Spirit must create in the minds of the congregation the consciousness of God. Genuine worship takes place only when God is worshiped for God's sake. This experience is made possible only by the creative work of the Holy Spirit in the hearts of individuals and in the entire body, the church" </w:t>
      </w:r>
    </w:p>
    <w:p w:rsidR="00000000" w:rsidDel="00000000" w:rsidP="00000000" w:rsidRDefault="00000000" w:rsidRPr="00000000">
      <w:pPr>
        <w:pBdr/>
        <w:contextualSpacing w:val="0"/>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i w:val="1"/>
          <w:sz w:val="28"/>
          <w:szCs w:val="28"/>
          <w:rtl w:val="0"/>
        </w:rPr>
        <w:t xml:space="preserve">Acts 2:38 Then Peter said unto them, Repent, and be baptized every one of you in the name of Jesus Christ for the remission of sins, and ye shall receive </w:t>
      </w:r>
      <w:r w:rsidDel="00000000" w:rsidR="00000000" w:rsidRPr="00000000">
        <w:rPr>
          <w:rFonts w:ascii="Times New Roman" w:cs="Times New Roman" w:eastAsia="Times New Roman" w:hAnsi="Times New Roman"/>
          <w:i w:val="1"/>
          <w:sz w:val="28"/>
          <w:szCs w:val="28"/>
          <w:u w:val="single"/>
          <w:rtl w:val="0"/>
        </w:rPr>
        <w:t xml:space="preserve">the gift of the Holy Ghost</w:t>
      </w:r>
      <w:r w:rsidDel="00000000" w:rsidR="00000000" w:rsidRPr="00000000">
        <w:rPr>
          <w:rFonts w:ascii="Times New Roman" w:cs="Times New Roman" w:eastAsia="Times New Roman" w:hAnsi="Times New Roman"/>
          <w:i w:val="1"/>
          <w:sz w:val="28"/>
          <w:szCs w:val="28"/>
          <w:rtl w:val="0"/>
        </w:rPr>
        <w:t xml:space="preserve">.</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According to Dan Kimball, worship "is about worshiping God with all our hearts, minds and bodies in ways that resonate and connect with how we communicate and express our love for Him culturally today" (Pinson 2009, 298-299).</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Worship is considered to be a dialogical encounter between a worshiper and God, whereas preaching is a verbal-nonverbal communication (or dialogue of sorts) between the preacher and hearers individually (yet collectively). </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i w:val="1"/>
          <w:sz w:val="28"/>
          <w:szCs w:val="28"/>
          <w:rtl w:val="0"/>
        </w:rPr>
        <w:t xml:space="preserve">God is a Spirit: and they that worship him must worship him in spirit and in truth. </w:t>
      </w:r>
      <w:r w:rsidDel="00000000" w:rsidR="00000000" w:rsidRPr="00000000">
        <w:rPr>
          <w:rFonts w:ascii="Times New Roman" w:cs="Times New Roman" w:eastAsia="Times New Roman" w:hAnsi="Times New Roman"/>
          <w:sz w:val="28"/>
          <w:szCs w:val="28"/>
          <w:rtl w:val="0"/>
        </w:rPr>
        <w:t xml:space="preserve">(John 4:24), </w:t>
      </w:r>
    </w:p>
    <w:p w:rsidR="00000000" w:rsidDel="00000000" w:rsidP="00000000" w:rsidRDefault="00000000" w:rsidRPr="00000000">
      <w:pPr>
        <w:numPr>
          <w:ilvl w:val="0"/>
          <w:numId w:val="3"/>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Flesh cannot accomplish the full work and witness of what God intends to do Spiritually.</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The work of the Holy Spirit in the worship encounter and in the preaching communication is important in a trialogical sense. As a result of such work, timeliness in worship and preaching is possible, even likely.</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Timeliness</w:t>
      </w:r>
    </w:p>
    <w:p w:rsidR="00000000" w:rsidDel="00000000" w:rsidP="00000000" w:rsidRDefault="00000000" w:rsidRPr="00000000">
      <w:pPr>
        <w:pBdr/>
        <w:contextualSpacing w:val="0"/>
        <w:rPr>
          <w:rFonts w:ascii="Times New Roman" w:cs="Times New Roman" w:eastAsia="Times New Roman" w:hAnsi="Times New Roman"/>
          <w:i w:val="1"/>
          <w:sz w:val="28"/>
          <w:szCs w:val="28"/>
        </w:rPr>
      </w:pPr>
      <w:r w:rsidDel="00000000" w:rsidR="00000000" w:rsidRPr="00000000">
        <w:rPr>
          <w:rFonts w:ascii="Times New Roman" w:cs="Times New Roman" w:eastAsia="Times New Roman" w:hAnsi="Times New Roman"/>
          <w:b w:val="1"/>
          <w:sz w:val="28"/>
          <w:szCs w:val="28"/>
          <w:rtl w:val="0"/>
        </w:rPr>
        <w:t xml:space="preserve">Proverbs 15:23 </w:t>
      </w:r>
      <w:r w:rsidDel="00000000" w:rsidR="00000000" w:rsidRPr="00000000">
        <w:rPr>
          <w:rFonts w:ascii="Times New Roman" w:cs="Times New Roman" w:eastAsia="Times New Roman" w:hAnsi="Times New Roman"/>
          <w:i w:val="1"/>
          <w:sz w:val="28"/>
          <w:szCs w:val="28"/>
          <w:rtl w:val="0"/>
        </w:rPr>
        <w:t xml:space="preserve">A man hath joy by the answer of his mouth: and a word spoken in due season, how good is it!</w:t>
      </w:r>
    </w:p>
    <w:p w:rsidR="00000000" w:rsidDel="00000000" w:rsidP="00000000" w:rsidRDefault="00000000" w:rsidRPr="00000000">
      <w:pPr>
        <w:pBdr/>
        <w:contextualSpacing w:val="0"/>
        <w:rPr>
          <w:rFonts w:ascii="Times New Roman" w:cs="Times New Roman" w:eastAsia="Times New Roman" w:hAnsi="Times New Roman"/>
          <w:i w:val="1"/>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u w:val="single"/>
          <w:rtl w:val="0"/>
        </w:rPr>
        <w:t xml:space="preserve">Preacher's reflection</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u w:val="single"/>
          <w:rtl w:val="0"/>
        </w:rPr>
        <w:t xml:space="preserve">Spirit-led biblical exposition</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u w:val="single"/>
          <w:rtl w:val="0"/>
        </w:rPr>
        <w:t xml:space="preserve">sermon preparation</w:t>
      </w:r>
      <w:r w:rsidDel="00000000" w:rsidR="00000000" w:rsidRPr="00000000">
        <w:rPr>
          <w:rFonts w:ascii="Times New Roman" w:cs="Times New Roman" w:eastAsia="Times New Roman" w:hAnsi="Times New Roman"/>
          <w:sz w:val="28"/>
          <w:szCs w:val="28"/>
          <w:rtl w:val="0"/>
        </w:rPr>
        <w:t xml:space="preserve"> (with Spirit-empowered delivery) and </w:t>
      </w:r>
      <w:r w:rsidDel="00000000" w:rsidR="00000000" w:rsidRPr="00000000">
        <w:rPr>
          <w:rFonts w:ascii="Times New Roman" w:cs="Times New Roman" w:eastAsia="Times New Roman" w:hAnsi="Times New Roman"/>
          <w:sz w:val="28"/>
          <w:szCs w:val="28"/>
          <w:u w:val="single"/>
          <w:rtl w:val="0"/>
        </w:rPr>
        <w:t xml:space="preserve">pastoral preaching</w:t>
      </w:r>
      <w:r w:rsidDel="00000000" w:rsidR="00000000" w:rsidRPr="00000000">
        <w:rPr>
          <w:rFonts w:ascii="Times New Roman" w:cs="Times New Roman" w:eastAsia="Times New Roman" w:hAnsi="Times New Roman"/>
          <w:sz w:val="28"/>
          <w:szCs w:val="28"/>
          <w:rtl w:val="0"/>
        </w:rPr>
        <w:t xml:space="preserve"> enhances the experience of timeliness</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 preparing to preach, the preacher must decide, under the guidance of the Holy Spirit, whether to do </w:t>
      </w:r>
      <w:r w:rsidDel="00000000" w:rsidR="00000000" w:rsidRPr="00000000">
        <w:rPr>
          <w:rFonts w:ascii="Times New Roman" w:cs="Times New Roman" w:eastAsia="Times New Roman" w:hAnsi="Times New Roman"/>
          <w:sz w:val="28"/>
          <w:szCs w:val="28"/>
          <w:u w:val="single"/>
          <w:rtl w:val="0"/>
        </w:rPr>
        <w:t xml:space="preserve">new preparation</w:t>
      </w:r>
      <w:r w:rsidDel="00000000" w:rsidR="00000000" w:rsidRPr="00000000">
        <w:rPr>
          <w:rFonts w:ascii="Times New Roman" w:cs="Times New Roman" w:eastAsia="Times New Roman" w:hAnsi="Times New Roman"/>
          <w:sz w:val="28"/>
          <w:szCs w:val="28"/>
          <w:rtl w:val="0"/>
        </w:rPr>
        <w:t xml:space="preserve">, </w:t>
      </w:r>
      <w:r w:rsidDel="00000000" w:rsidR="00000000" w:rsidRPr="00000000">
        <w:rPr>
          <w:rFonts w:ascii="Times New Roman" w:cs="Times New Roman" w:eastAsia="Times New Roman" w:hAnsi="Times New Roman"/>
          <w:sz w:val="28"/>
          <w:szCs w:val="28"/>
          <w:u w:val="single"/>
          <w:rtl w:val="0"/>
        </w:rPr>
        <w:t xml:space="preserve">adaptive preparation</w:t>
      </w:r>
      <w:r w:rsidDel="00000000" w:rsidR="00000000" w:rsidRPr="00000000">
        <w:rPr>
          <w:rFonts w:ascii="Times New Roman" w:cs="Times New Roman" w:eastAsia="Times New Roman" w:hAnsi="Times New Roman"/>
          <w:sz w:val="28"/>
          <w:szCs w:val="28"/>
          <w:rtl w:val="0"/>
        </w:rPr>
        <w:t xml:space="preserve"> or </w:t>
      </w:r>
      <w:r w:rsidDel="00000000" w:rsidR="00000000" w:rsidRPr="00000000">
        <w:rPr>
          <w:rFonts w:ascii="Times New Roman" w:cs="Times New Roman" w:eastAsia="Times New Roman" w:hAnsi="Times New Roman"/>
          <w:sz w:val="28"/>
          <w:szCs w:val="28"/>
          <w:u w:val="single"/>
          <w:rtl w:val="0"/>
        </w:rPr>
        <w:t xml:space="preserve">review preparation</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pPr>
        <w:numPr>
          <w:ilvl w:val="0"/>
          <w:numId w:val="5"/>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New prep involves starting with a prayerfully selected biblical text from which a sermon will be developed through study and reflection on the sermon text and hearers. </w:t>
      </w:r>
    </w:p>
    <w:p w:rsidR="00000000" w:rsidDel="00000000" w:rsidP="00000000" w:rsidRDefault="00000000" w:rsidRPr="00000000">
      <w:pPr>
        <w:numPr>
          <w:ilvl w:val="0"/>
          <w:numId w:val="5"/>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Adaptive prep consists of starting with a sermon and study notes already developed. </w:t>
      </w:r>
    </w:p>
    <w:p w:rsidR="00000000" w:rsidDel="00000000" w:rsidP="00000000" w:rsidRDefault="00000000" w:rsidRPr="00000000">
      <w:pPr>
        <w:numPr>
          <w:ilvl w:val="0"/>
          <w:numId w:val="5"/>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In the case of review preparation the preacher adds to the already developed sermon study notes by doing more study, which should lead to a revision of the previously preached sermon due to the additional study and reflection on the upcoming preaching situation.</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b w:val="1"/>
          <w:sz w:val="28"/>
          <w:szCs w:val="28"/>
          <w:u w:val="single"/>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Order Organization</w:t>
      </w:r>
    </w:p>
    <w:p w:rsidR="00000000" w:rsidDel="00000000" w:rsidP="00000000" w:rsidRDefault="00000000" w:rsidRPr="00000000">
      <w:pPr>
        <w:numPr>
          <w:ilvl w:val="0"/>
          <w:numId w:val="4"/>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Enter the solitude of your closet and meditate and pray about what God is saying. </w:t>
      </w:r>
    </w:p>
    <w:p w:rsidR="00000000" w:rsidDel="00000000" w:rsidP="00000000" w:rsidRDefault="00000000" w:rsidRPr="00000000">
      <w:pPr>
        <w:numPr>
          <w:ilvl w:val="0"/>
          <w:numId w:val="4"/>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Beg the Holy Spirit to illuminate your heart and mind. </w:t>
      </w:r>
    </w:p>
    <w:p w:rsidR="00000000" w:rsidDel="00000000" w:rsidP="00000000" w:rsidRDefault="00000000" w:rsidRPr="00000000">
      <w:pPr>
        <w:numPr>
          <w:ilvl w:val="0"/>
          <w:numId w:val="4"/>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Ask for the mind of Christ, that you might be filled with all spiritual wisdom. </w:t>
      </w:r>
    </w:p>
    <w:p w:rsidR="00000000" w:rsidDel="00000000" w:rsidP="00000000" w:rsidRDefault="00000000" w:rsidRPr="00000000">
      <w:pPr>
        <w:numPr>
          <w:ilvl w:val="0"/>
          <w:numId w:val="4"/>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Ask that the Spirit would allow you to grasp God's Word so powerfully and personally that when you preach, people would hear the words of God, see the face of God, feel the Presence of God and gladly surrender their wills to God. </w:t>
      </w:r>
    </w:p>
    <w:p w:rsidR="00000000" w:rsidDel="00000000" w:rsidP="00000000" w:rsidRDefault="00000000" w:rsidRPr="00000000">
      <w:pPr>
        <w:numPr>
          <w:ilvl w:val="0"/>
          <w:numId w:val="4"/>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Ask God to help you preach deep sermons</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b w:val="1"/>
          <w:sz w:val="28"/>
          <w:szCs w:val="28"/>
          <w:u w:val="single"/>
        </w:rPr>
      </w:pPr>
      <w:r w:rsidDel="00000000" w:rsidR="00000000" w:rsidRPr="00000000">
        <w:rPr>
          <w:rFonts w:ascii="Times New Roman" w:cs="Times New Roman" w:eastAsia="Times New Roman" w:hAnsi="Times New Roman"/>
          <w:b w:val="1"/>
          <w:sz w:val="28"/>
          <w:szCs w:val="28"/>
          <w:u w:val="single"/>
          <w:rtl w:val="0"/>
        </w:rPr>
        <w:t xml:space="preserve">Final Thoughts</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It is only the Spirit:</w:t>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Knows the </w:t>
      </w:r>
      <w:r w:rsidDel="00000000" w:rsidR="00000000" w:rsidRPr="00000000">
        <w:rPr>
          <w:rFonts w:ascii="Times New Roman" w:cs="Times New Roman" w:eastAsia="Times New Roman" w:hAnsi="Times New Roman"/>
          <w:sz w:val="28"/>
          <w:szCs w:val="28"/>
          <w:u w:val="single"/>
          <w:rtl w:val="0"/>
        </w:rPr>
        <w:t xml:space="preserve">mind of God</w:t>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Knows the </w:t>
      </w:r>
      <w:r w:rsidDel="00000000" w:rsidR="00000000" w:rsidRPr="00000000">
        <w:rPr>
          <w:rFonts w:ascii="Times New Roman" w:cs="Times New Roman" w:eastAsia="Times New Roman" w:hAnsi="Times New Roman"/>
          <w:sz w:val="28"/>
          <w:szCs w:val="28"/>
          <w:u w:val="single"/>
          <w:rtl w:val="0"/>
        </w:rPr>
        <w:t xml:space="preserve">methods</w:t>
      </w:r>
      <w:r w:rsidDel="00000000" w:rsidR="00000000" w:rsidRPr="00000000">
        <w:rPr>
          <w:rFonts w:ascii="Times New Roman" w:cs="Times New Roman" w:eastAsia="Times New Roman" w:hAnsi="Times New Roman"/>
          <w:sz w:val="28"/>
          <w:szCs w:val="28"/>
          <w:rtl w:val="0"/>
        </w:rPr>
        <w:t xml:space="preserve"> that will add value to the worship experience in the lives of His children. </w:t>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Knows the </w:t>
      </w:r>
      <w:r w:rsidDel="00000000" w:rsidR="00000000" w:rsidRPr="00000000">
        <w:rPr>
          <w:rFonts w:ascii="Times New Roman" w:cs="Times New Roman" w:eastAsia="Times New Roman" w:hAnsi="Times New Roman"/>
          <w:sz w:val="28"/>
          <w:szCs w:val="28"/>
          <w:u w:val="single"/>
          <w:rtl w:val="0"/>
        </w:rPr>
        <w:t xml:space="preserve">moments</w:t>
      </w:r>
      <w:r w:rsidDel="00000000" w:rsidR="00000000" w:rsidRPr="00000000">
        <w:rPr>
          <w:rFonts w:ascii="Times New Roman" w:cs="Times New Roman" w:eastAsia="Times New Roman" w:hAnsi="Times New Roman"/>
          <w:sz w:val="28"/>
          <w:szCs w:val="28"/>
          <w:rtl w:val="0"/>
        </w:rPr>
        <w:t xml:space="preserve"> ahead in the lives of people and how the Word of God can intersect with a particular situation at a particular time in particular hearers' lives through a particular text and sermon</w:t>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"Spirit-called preachers should maintain a proper balance of diligent study of the Scripture and a desperate reliance upon the Spirit," because "both elements are critical for seeing lives changed and God glorified" (Merida 2009, 59).</w:t>
      </w:r>
    </w:p>
    <w:p w:rsidR="00000000" w:rsidDel="00000000" w:rsidP="00000000" w:rsidRDefault="00000000" w:rsidRPr="00000000">
      <w:pPr>
        <w:pBd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contextualSpacing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contextualSpacing w:val="0"/>
        <w:jc w:val="cente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pPr>
        <w:pBdr/>
        <w:contextualSpacing w:val="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Works Cited</w:t>
      </w:r>
    </w:p>
    <w:p w:rsidR="00000000" w:rsidDel="00000000" w:rsidP="00000000" w:rsidRDefault="00000000" w:rsidRPr="00000000">
      <w:pPr>
        <w:pBdr/>
        <w:contextualSpacing w:val="0"/>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pPr>
        <w:pBdr/>
        <w:spacing w:after="160" w:line="24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Kinlaw, Dennis F. </w:t>
      </w:r>
      <w:r w:rsidDel="00000000" w:rsidR="00000000" w:rsidRPr="00000000">
        <w:rPr>
          <w:rFonts w:ascii="Times New Roman" w:cs="Times New Roman" w:eastAsia="Times New Roman" w:hAnsi="Times New Roman"/>
          <w:i w:val="1"/>
          <w:sz w:val="24"/>
          <w:szCs w:val="24"/>
          <w:rtl w:val="0"/>
        </w:rPr>
        <w:t xml:space="preserve">Preaching in the Spirit</w:t>
      </w:r>
      <w:r w:rsidDel="00000000" w:rsidR="00000000" w:rsidRPr="00000000">
        <w:rPr>
          <w:rFonts w:ascii="Times New Roman" w:cs="Times New Roman" w:eastAsia="Times New Roman" w:hAnsi="Times New Roman"/>
          <w:sz w:val="24"/>
          <w:szCs w:val="24"/>
          <w:rtl w:val="0"/>
        </w:rPr>
        <w:t xml:space="preserve">. Grand Rapids: Francis Asbury Press, 1985.</w:t>
      </w:r>
    </w:p>
    <w:p w:rsidR="00000000" w:rsidDel="00000000" w:rsidP="00000000" w:rsidRDefault="00000000" w:rsidRPr="00000000">
      <w:pPr>
        <w:pBdr/>
        <w:spacing w:line="240" w:lineRule="auto"/>
        <w:ind w:left="0" w:firstLine="0"/>
        <w:contextualSpacing w:val="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Merida, Tony. </w:t>
      </w:r>
      <w:r w:rsidDel="00000000" w:rsidR="00000000" w:rsidRPr="00000000">
        <w:rPr>
          <w:rFonts w:ascii="Times New Roman" w:cs="Times New Roman" w:eastAsia="Times New Roman" w:hAnsi="Times New Roman"/>
          <w:i w:val="1"/>
          <w:sz w:val="24"/>
          <w:szCs w:val="24"/>
          <w:rtl w:val="0"/>
        </w:rPr>
        <w:t xml:space="preserve">Faithful Preaching: Declaring Scripture with Responsibility, Passion and </w:t>
      </w:r>
    </w:p>
    <w:p w:rsidR="00000000" w:rsidDel="00000000" w:rsidP="00000000" w:rsidRDefault="00000000" w:rsidRPr="00000000">
      <w:pPr>
        <w:pBdr/>
        <w:spacing w:line="240" w:lineRule="auto"/>
        <w:ind w:left="0"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Authenticity</w:t>
      </w:r>
      <w:r w:rsidDel="00000000" w:rsidR="00000000" w:rsidRPr="00000000">
        <w:rPr>
          <w:rFonts w:ascii="Times New Roman" w:cs="Times New Roman" w:eastAsia="Times New Roman" w:hAnsi="Times New Roman"/>
          <w:sz w:val="24"/>
          <w:szCs w:val="24"/>
          <w:rtl w:val="0"/>
        </w:rPr>
        <w:t xml:space="preserve">. Nashville: B&amp;H Academic, 2009.</w:t>
      </w:r>
    </w:p>
    <w:p w:rsidR="00000000" w:rsidDel="00000000" w:rsidP="00000000" w:rsidRDefault="00000000" w:rsidRPr="00000000">
      <w:pPr>
        <w:pBdr/>
        <w:spacing w:line="24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pPr>
        <w:pBdr/>
        <w:spacing w:after="160" w:line="24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Pinson, J. Matthew, ed. </w:t>
      </w:r>
      <w:r w:rsidDel="00000000" w:rsidR="00000000" w:rsidRPr="00000000">
        <w:rPr>
          <w:rFonts w:ascii="Times New Roman" w:cs="Times New Roman" w:eastAsia="Times New Roman" w:hAnsi="Times New Roman"/>
          <w:i w:val="1"/>
          <w:sz w:val="24"/>
          <w:szCs w:val="24"/>
          <w:rtl w:val="0"/>
        </w:rPr>
        <w:t xml:space="preserve">Perspectives on Christian Worship</w:t>
      </w:r>
      <w:r w:rsidDel="00000000" w:rsidR="00000000" w:rsidRPr="00000000">
        <w:rPr>
          <w:rFonts w:ascii="Times New Roman" w:cs="Times New Roman" w:eastAsia="Times New Roman" w:hAnsi="Times New Roman"/>
          <w:sz w:val="24"/>
          <w:szCs w:val="24"/>
          <w:rtl w:val="0"/>
        </w:rPr>
        <w:t xml:space="preserve">. Nashville: B&amp;H Academic,</w:t>
      </w:r>
    </w:p>
    <w:p w:rsidR="00000000" w:rsidDel="00000000" w:rsidP="00000000" w:rsidRDefault="00000000" w:rsidRPr="00000000">
      <w:pPr>
        <w:pBdr/>
        <w:spacing w:after="160" w:line="240" w:lineRule="auto"/>
        <w:ind w:left="0"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2009.</w:t>
      </w:r>
    </w:p>
    <w:p w:rsidR="00000000" w:rsidDel="00000000" w:rsidP="00000000" w:rsidRDefault="00000000" w:rsidRPr="00000000">
      <w:pPr>
        <w:pBdr/>
        <w:spacing w:after="160" w:line="24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Spurgeon, C.H. </w:t>
      </w:r>
      <w:r w:rsidDel="00000000" w:rsidR="00000000" w:rsidRPr="00000000">
        <w:rPr>
          <w:rFonts w:ascii="Times New Roman" w:cs="Times New Roman" w:eastAsia="Times New Roman" w:hAnsi="Times New Roman"/>
          <w:i w:val="1"/>
          <w:sz w:val="24"/>
          <w:szCs w:val="24"/>
          <w:rtl w:val="0"/>
        </w:rPr>
        <w:t xml:space="preserve">Lectures to My Students</w:t>
      </w:r>
      <w:r w:rsidDel="00000000" w:rsidR="00000000" w:rsidRPr="00000000">
        <w:rPr>
          <w:rFonts w:ascii="Times New Roman" w:cs="Times New Roman" w:eastAsia="Times New Roman" w:hAnsi="Times New Roman"/>
          <w:sz w:val="24"/>
          <w:szCs w:val="24"/>
          <w:rtl w:val="0"/>
        </w:rPr>
        <w:t xml:space="preserve">. Reprint. Grand Rapids: Zondervan, 1970.</w:t>
      </w:r>
    </w:p>
    <w:p w:rsidR="00000000" w:rsidDel="00000000" w:rsidP="00000000" w:rsidRDefault="00000000" w:rsidRPr="00000000">
      <w:pPr>
        <w:pBdr/>
        <w:contextualSpacing w:val="0"/>
        <w:rPr>
          <w:color w:val="2c2c2c"/>
          <w:sz w:val="23"/>
          <w:szCs w:val="23"/>
          <w:highlight w:val="white"/>
        </w:rPr>
      </w:pPr>
      <w:r w:rsidDel="00000000" w:rsidR="00000000" w:rsidRPr="00000000">
        <w:rPr>
          <w:rtl w:val="0"/>
        </w:rPr>
      </w:r>
    </w:p>
    <w:p w:rsidR="00000000" w:rsidDel="00000000" w:rsidP="00000000" w:rsidRDefault="00000000" w:rsidRPr="00000000">
      <w:pPr>
        <w:pBdr/>
        <w:contextualSpacing w:val="0"/>
        <w:rPr>
          <w:color w:val="2c2c2c"/>
          <w:sz w:val="23"/>
          <w:szCs w:val="23"/>
          <w:highlight w:val="white"/>
        </w:rPr>
      </w:pPr>
      <w:r w:rsidDel="00000000" w:rsidR="00000000" w:rsidRPr="00000000">
        <w:rPr>
          <w:rtl w:val="0"/>
        </w:rPr>
      </w:r>
    </w:p>
    <w:p w:rsidR="00000000" w:rsidDel="00000000" w:rsidP="00000000" w:rsidRDefault="00000000" w:rsidRPr="00000000">
      <w:pPr>
        <w:pBdr/>
        <w:contextualSpacing w:val="0"/>
        <w:rPr>
          <w:color w:val="2c2c2c"/>
          <w:sz w:val="23"/>
          <w:szCs w:val="23"/>
          <w:highlight w:val="white"/>
        </w:rPr>
      </w:pPr>
      <w:r w:rsidDel="00000000" w:rsidR="00000000" w:rsidRPr="00000000">
        <w:rPr>
          <w:rtl w:val="0"/>
        </w:rPr>
      </w:r>
    </w:p>
    <w:p w:rsidR="00000000" w:rsidDel="00000000" w:rsidP="00000000" w:rsidRDefault="00000000" w:rsidRPr="00000000">
      <w:pPr>
        <w:pBdr/>
        <w:contextualSpacing w:val="0"/>
        <w:rPr>
          <w:color w:val="2c2c2c"/>
          <w:sz w:val="23"/>
          <w:szCs w:val="23"/>
          <w:highlight w:val="white"/>
        </w:rPr>
      </w:pPr>
      <w:r w:rsidDel="00000000" w:rsidR="00000000" w:rsidRPr="00000000">
        <w:rPr>
          <w:rtl w:val="0"/>
        </w:rPr>
      </w:r>
    </w:p>
    <w:sectPr>
      <w:headerReference r:id="rId5"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 w:name="Times New Roman"/>
  <w:font w:name="Dancing Script">
    <w:embedRegular w:fontKey="{00000000-0000-0000-0000-000000000000}" r:id="rId1" w:subsetted="0"/>
    <w:embedBold w:fontKey="{00000000-0000-0000-0000-000000000000}" r:id="rId2" w:subsetted="0"/>
  </w:font>
  <w:font w:name="Droid Serif">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contextualSpacing w:val="0"/>
      <w:rPr>
        <w:rFonts w:ascii="Droid Serif" w:cs="Droid Serif" w:eastAsia="Droid Serif" w:hAnsi="Droid Serif"/>
        <w:sz w:val="24"/>
        <w:szCs w:val="24"/>
      </w:rPr>
    </w:pPr>
    <w:r w:rsidDel="00000000" w:rsidR="00000000" w:rsidRPr="00000000">
      <w:rPr>
        <w:rFonts w:ascii="Dancing Script" w:cs="Dancing Script" w:eastAsia="Dancing Script" w:hAnsi="Dancing Script"/>
        <w:b w:val="1"/>
        <w:sz w:val="28"/>
        <w:szCs w:val="28"/>
        <w:rtl w:val="0"/>
      </w:rPr>
      <w:t xml:space="preserve">Rev. Eric R. Levels, </w:t>
    </w:r>
    <w:r w:rsidDel="00000000" w:rsidR="00000000" w:rsidRPr="00000000">
      <w:rPr>
        <w:rFonts w:ascii="Droid Serif" w:cs="Droid Serif" w:eastAsia="Droid Serif" w:hAnsi="Droid Serif"/>
        <w:sz w:val="24"/>
        <w:szCs w:val="24"/>
        <w:rtl w:val="0"/>
      </w:rPr>
      <w:t xml:space="preserve">M.Div.</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5">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DancingScript-regular.ttf"/><Relationship Id="rId2" Type="http://schemas.openxmlformats.org/officeDocument/2006/relationships/font" Target="fonts/DancingScript-bold.ttf"/><Relationship Id="rId3" Type="http://schemas.openxmlformats.org/officeDocument/2006/relationships/font" Target="fonts/DroidSerif-regular.ttf"/><Relationship Id="rId4" Type="http://schemas.openxmlformats.org/officeDocument/2006/relationships/font" Target="fonts/DroidSerif-bold.ttf"/><Relationship Id="rId5" Type="http://schemas.openxmlformats.org/officeDocument/2006/relationships/font" Target="fonts/DroidSerif-italic.ttf"/><Relationship Id="rId6" Type="http://schemas.openxmlformats.org/officeDocument/2006/relationships/font" Target="fonts/DroidSerif-boldItalic.ttf"/></Relationships>
</file>